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EFAA68" w14:textId="341EBAB6" w:rsidR="001B521B" w:rsidRDefault="00DC1E22" w:rsidP="00E6151B">
      <w:pPr>
        <w:spacing w:after="0" w:line="240" w:lineRule="auto"/>
        <w:rPr>
          <w:rFonts w:ascii="Cambria" w:hAnsi="Cambria"/>
        </w:rPr>
      </w:pPr>
      <w:r>
        <w:rPr>
          <w:rFonts w:ascii="Cambria" w:hAnsi="Cambria"/>
          <w:noProof/>
        </w:rPr>
        <w:drawing>
          <wp:anchor distT="0" distB="0" distL="114300" distR="114300" simplePos="0" relativeHeight="251658240" behindDoc="0" locked="0" layoutInCell="1" allowOverlap="1" wp14:anchorId="19EDAFDC" wp14:editId="301F4E12">
            <wp:simplePos x="0" y="0"/>
            <wp:positionH relativeFrom="column">
              <wp:posOffset>-312420</wp:posOffset>
            </wp:positionH>
            <wp:positionV relativeFrom="paragraph">
              <wp:posOffset>0</wp:posOffset>
            </wp:positionV>
            <wp:extent cx="1911096" cy="521208"/>
            <wp:effectExtent l="0" t="0" r="0" b="0"/>
            <wp:wrapThrough wrapText="bothSides">
              <wp:wrapPolygon edited="0">
                <wp:start x="861" y="0"/>
                <wp:lineTo x="215" y="2371"/>
                <wp:lineTo x="0" y="4741"/>
                <wp:lineTo x="0" y="14224"/>
                <wp:lineTo x="9045" y="19756"/>
                <wp:lineTo x="10983" y="20546"/>
                <wp:lineTo x="20889" y="20546"/>
                <wp:lineTo x="21320" y="1580"/>
                <wp:lineTo x="20889" y="790"/>
                <wp:lineTo x="1938" y="0"/>
                <wp:lineTo x="861" y="0"/>
              </wp:wrapPolygon>
            </wp:wrapThrough>
            <wp:docPr id="177647896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6478963" name="Picture 1776478963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1096" cy="5212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7FD9504" w14:textId="77777777" w:rsidR="00E6151B" w:rsidRDefault="00E6151B" w:rsidP="00E6151B">
      <w:pPr>
        <w:spacing w:after="0" w:line="240" w:lineRule="auto"/>
        <w:rPr>
          <w:rFonts w:ascii="Cambria" w:hAnsi="Cambria"/>
        </w:rPr>
      </w:pPr>
    </w:p>
    <w:p w14:paraId="76CFB3CB" w14:textId="77777777" w:rsidR="00DC1E22" w:rsidRDefault="00DC1E22" w:rsidP="00E6151B">
      <w:pPr>
        <w:spacing w:after="0" w:line="240" w:lineRule="auto"/>
        <w:jc w:val="center"/>
        <w:rPr>
          <w:rFonts w:ascii="Cambria" w:hAnsi="Cambria"/>
          <w:b/>
          <w:bCs/>
        </w:rPr>
      </w:pPr>
    </w:p>
    <w:p w14:paraId="14E37657" w14:textId="77777777" w:rsidR="00DC1E22" w:rsidRDefault="00DC1E22" w:rsidP="00E6151B">
      <w:pPr>
        <w:spacing w:after="0" w:line="240" w:lineRule="auto"/>
        <w:jc w:val="center"/>
        <w:rPr>
          <w:rFonts w:ascii="Cambria" w:hAnsi="Cambria"/>
          <w:b/>
          <w:bCs/>
        </w:rPr>
      </w:pPr>
    </w:p>
    <w:p w14:paraId="26974A7F" w14:textId="77777777" w:rsidR="00DC1E22" w:rsidRDefault="00DC1E22" w:rsidP="00E6151B">
      <w:pPr>
        <w:spacing w:after="0" w:line="240" w:lineRule="auto"/>
        <w:jc w:val="center"/>
        <w:rPr>
          <w:rFonts w:ascii="Cambria" w:hAnsi="Cambria"/>
          <w:b/>
          <w:bCs/>
        </w:rPr>
      </w:pPr>
    </w:p>
    <w:p w14:paraId="35479D02" w14:textId="2CD52B39" w:rsidR="00E6151B" w:rsidRPr="00DC1E22" w:rsidRDefault="00E6151B" w:rsidP="00E6151B">
      <w:pPr>
        <w:spacing w:after="0" w:line="240" w:lineRule="auto"/>
        <w:jc w:val="center"/>
        <w:rPr>
          <w:rFonts w:ascii="Cambria" w:hAnsi="Cambria"/>
          <w:b/>
          <w:bCs/>
          <w:i/>
          <w:iCs/>
          <w:sz w:val="32"/>
          <w:szCs w:val="32"/>
          <w:u w:val="single"/>
        </w:rPr>
      </w:pPr>
      <w:r w:rsidRPr="00DC1E22">
        <w:rPr>
          <w:rFonts w:ascii="Cambria" w:hAnsi="Cambria"/>
          <w:b/>
          <w:bCs/>
          <w:i/>
          <w:iCs/>
          <w:sz w:val="32"/>
          <w:szCs w:val="32"/>
          <w:u w:val="single"/>
        </w:rPr>
        <w:t xml:space="preserve">The 4 </w:t>
      </w:r>
      <w:proofErr w:type="gramStart"/>
      <w:r w:rsidRPr="00DC1E22">
        <w:rPr>
          <w:rFonts w:ascii="Cambria" w:hAnsi="Cambria"/>
          <w:b/>
          <w:bCs/>
          <w:i/>
          <w:iCs/>
          <w:sz w:val="32"/>
          <w:szCs w:val="32"/>
          <w:u w:val="single"/>
        </w:rPr>
        <w:t>C’s</w:t>
      </w:r>
      <w:proofErr w:type="gramEnd"/>
      <w:r w:rsidRPr="00DC1E22">
        <w:rPr>
          <w:rFonts w:ascii="Cambria" w:hAnsi="Cambria"/>
          <w:b/>
          <w:bCs/>
          <w:i/>
          <w:iCs/>
          <w:sz w:val="32"/>
          <w:szCs w:val="32"/>
          <w:u w:val="single"/>
        </w:rPr>
        <w:t xml:space="preserve"> </w:t>
      </w:r>
      <w:r w:rsidR="00DC1E22">
        <w:rPr>
          <w:rFonts w:ascii="Cambria" w:hAnsi="Cambria"/>
          <w:b/>
          <w:bCs/>
          <w:i/>
          <w:iCs/>
          <w:sz w:val="32"/>
          <w:szCs w:val="32"/>
          <w:u w:val="single"/>
        </w:rPr>
        <w:t>f</w:t>
      </w:r>
      <w:r w:rsidRPr="00DC1E22">
        <w:rPr>
          <w:rFonts w:ascii="Cambria" w:hAnsi="Cambria"/>
          <w:b/>
          <w:bCs/>
          <w:i/>
          <w:iCs/>
          <w:sz w:val="32"/>
          <w:szCs w:val="32"/>
          <w:u w:val="single"/>
        </w:rPr>
        <w:t>or Organizational Effectiveness</w:t>
      </w:r>
    </w:p>
    <w:p w14:paraId="33FA171F" w14:textId="77777777" w:rsidR="00E6151B" w:rsidRDefault="00E6151B" w:rsidP="00E6151B">
      <w:pPr>
        <w:spacing w:after="0" w:line="240" w:lineRule="auto"/>
        <w:jc w:val="center"/>
        <w:rPr>
          <w:rFonts w:ascii="Cambria" w:hAnsi="Cambria"/>
          <w:b/>
          <w:bCs/>
        </w:rPr>
      </w:pPr>
    </w:p>
    <w:p w14:paraId="239D14A1" w14:textId="77777777" w:rsidR="00E6151B" w:rsidRDefault="00E6151B" w:rsidP="00E6151B">
      <w:pPr>
        <w:spacing w:after="0" w:line="240" w:lineRule="auto"/>
        <w:jc w:val="center"/>
        <w:rPr>
          <w:rFonts w:ascii="Cambria" w:hAnsi="Cambria"/>
          <w:b/>
          <w:bCs/>
        </w:rPr>
      </w:pPr>
    </w:p>
    <w:p w14:paraId="4C24EC10" w14:textId="4DD8AF53" w:rsidR="00E6151B" w:rsidRPr="00DC1E22" w:rsidRDefault="00E6151B" w:rsidP="00E6151B">
      <w:pPr>
        <w:pStyle w:val="ListParagraph"/>
        <w:numPr>
          <w:ilvl w:val="0"/>
          <w:numId w:val="1"/>
        </w:numPr>
        <w:spacing w:after="0" w:line="240" w:lineRule="auto"/>
        <w:rPr>
          <w:rFonts w:ascii="Cambria" w:hAnsi="Cambria"/>
          <w:b/>
          <w:bCs/>
        </w:rPr>
      </w:pPr>
      <w:r w:rsidRPr="00DC1E22">
        <w:rPr>
          <w:rFonts w:ascii="Cambria" w:hAnsi="Cambria"/>
          <w:b/>
          <w:bCs/>
        </w:rPr>
        <w:t>Culture</w:t>
      </w:r>
    </w:p>
    <w:p w14:paraId="5D89EE13" w14:textId="464D70C1" w:rsidR="00E6151B" w:rsidRPr="00DC1E22" w:rsidRDefault="00E6151B" w:rsidP="00E6151B">
      <w:pPr>
        <w:pStyle w:val="ListParagraph"/>
        <w:numPr>
          <w:ilvl w:val="0"/>
          <w:numId w:val="1"/>
        </w:numPr>
        <w:spacing w:after="0" w:line="240" w:lineRule="auto"/>
        <w:rPr>
          <w:rFonts w:ascii="Cambria" w:hAnsi="Cambria"/>
          <w:b/>
          <w:bCs/>
        </w:rPr>
      </w:pPr>
      <w:r w:rsidRPr="00DC1E22">
        <w:rPr>
          <w:rFonts w:ascii="Cambria" w:hAnsi="Cambria"/>
          <w:b/>
          <w:bCs/>
        </w:rPr>
        <w:t>Communication</w:t>
      </w:r>
    </w:p>
    <w:p w14:paraId="1D326B22" w14:textId="50037E08" w:rsidR="00E6151B" w:rsidRPr="00DC1E22" w:rsidRDefault="00E6151B" w:rsidP="00E6151B">
      <w:pPr>
        <w:pStyle w:val="ListParagraph"/>
        <w:numPr>
          <w:ilvl w:val="0"/>
          <w:numId w:val="1"/>
        </w:numPr>
        <w:spacing w:after="0" w:line="240" w:lineRule="auto"/>
        <w:rPr>
          <w:rFonts w:ascii="Cambria" w:hAnsi="Cambria"/>
          <w:b/>
          <w:bCs/>
        </w:rPr>
      </w:pPr>
      <w:r w:rsidRPr="00DC1E22">
        <w:rPr>
          <w:rFonts w:ascii="Cambria" w:hAnsi="Cambria"/>
          <w:b/>
          <w:bCs/>
        </w:rPr>
        <w:t>Career Pathing</w:t>
      </w:r>
    </w:p>
    <w:p w14:paraId="70D21866" w14:textId="22ABD17C" w:rsidR="00E6151B" w:rsidRPr="00DC1E22" w:rsidRDefault="00E6151B" w:rsidP="00E6151B">
      <w:pPr>
        <w:pStyle w:val="ListParagraph"/>
        <w:numPr>
          <w:ilvl w:val="0"/>
          <w:numId w:val="1"/>
        </w:numPr>
        <w:spacing w:after="0" w:line="240" w:lineRule="auto"/>
        <w:rPr>
          <w:rFonts w:ascii="Cambria" w:hAnsi="Cambria"/>
          <w:b/>
          <w:bCs/>
        </w:rPr>
      </w:pPr>
      <w:r w:rsidRPr="00DC1E22">
        <w:rPr>
          <w:rFonts w:ascii="Cambria" w:hAnsi="Cambria"/>
          <w:b/>
          <w:bCs/>
        </w:rPr>
        <w:t>Compensation</w:t>
      </w:r>
    </w:p>
    <w:p w14:paraId="1B22EA33" w14:textId="77777777" w:rsidR="00E6151B" w:rsidRDefault="00E6151B" w:rsidP="00E6151B">
      <w:pPr>
        <w:spacing w:after="0" w:line="240" w:lineRule="auto"/>
        <w:rPr>
          <w:rFonts w:ascii="Cambria" w:hAnsi="Cambria"/>
          <w:b/>
          <w:bCs/>
        </w:rPr>
      </w:pPr>
    </w:p>
    <w:p w14:paraId="47EE9774" w14:textId="570774C0" w:rsidR="00E6151B" w:rsidRDefault="00E6151B" w:rsidP="00E6151B">
      <w:pPr>
        <w:spacing w:after="0" w:line="240" w:lineRule="auto"/>
        <w:rPr>
          <w:rFonts w:ascii="Cambria" w:hAnsi="Cambria"/>
          <w:b/>
          <w:bCs/>
          <w:color w:val="FF0000"/>
          <w:u w:val="single"/>
        </w:rPr>
      </w:pPr>
      <w:r>
        <w:rPr>
          <w:rFonts w:ascii="Cambria" w:hAnsi="Cambria"/>
          <w:b/>
          <w:bCs/>
          <w:color w:val="FF0000"/>
          <w:u w:val="single"/>
        </w:rPr>
        <w:t>Culture</w:t>
      </w:r>
    </w:p>
    <w:p w14:paraId="075D54E9" w14:textId="202B7558" w:rsidR="00E6151B" w:rsidRDefault="00E6151B" w:rsidP="00E6151B">
      <w:pPr>
        <w:pStyle w:val="ListParagraph"/>
        <w:numPr>
          <w:ilvl w:val="0"/>
          <w:numId w:val="2"/>
        </w:numPr>
        <w:spacing w:after="0" w:line="240" w:lineRule="auto"/>
        <w:rPr>
          <w:rFonts w:ascii="Cambria" w:hAnsi="Cambria"/>
        </w:rPr>
      </w:pPr>
      <w:r>
        <w:rPr>
          <w:rFonts w:ascii="Cambria" w:hAnsi="Cambria"/>
        </w:rPr>
        <w:t>Culture eats strategy for breakfast – Peter Drucker</w:t>
      </w:r>
    </w:p>
    <w:p w14:paraId="6E63B353" w14:textId="3274D348" w:rsidR="00E6151B" w:rsidRDefault="00E6151B" w:rsidP="00E6151B">
      <w:pPr>
        <w:pStyle w:val="ListParagraph"/>
        <w:numPr>
          <w:ilvl w:val="0"/>
          <w:numId w:val="2"/>
        </w:numPr>
        <w:spacing w:after="0" w:line="240" w:lineRule="auto"/>
        <w:rPr>
          <w:rFonts w:ascii="Cambria" w:hAnsi="Cambria"/>
        </w:rPr>
      </w:pPr>
      <w:r>
        <w:rPr>
          <w:rFonts w:ascii="Cambria" w:hAnsi="Cambria"/>
        </w:rPr>
        <w:t>Treat your culture like an ecosystem – constantly be feeding it</w:t>
      </w:r>
    </w:p>
    <w:p w14:paraId="3F8489EC" w14:textId="55CCE897" w:rsidR="00E6151B" w:rsidRDefault="00E6151B" w:rsidP="00E6151B">
      <w:pPr>
        <w:pStyle w:val="ListParagraph"/>
        <w:numPr>
          <w:ilvl w:val="0"/>
          <w:numId w:val="2"/>
        </w:numPr>
        <w:spacing w:after="0" w:line="240" w:lineRule="auto"/>
        <w:rPr>
          <w:rFonts w:ascii="Cambria" w:hAnsi="Cambria"/>
        </w:rPr>
      </w:pPr>
      <w:r>
        <w:rPr>
          <w:rFonts w:ascii="Cambria" w:hAnsi="Cambria"/>
        </w:rPr>
        <w:t>Drive engagement, loyalty, creates retention and attracts top talent</w:t>
      </w:r>
    </w:p>
    <w:p w14:paraId="7C8F8773" w14:textId="6DCA2804" w:rsidR="00E6151B" w:rsidRPr="00E6151B" w:rsidRDefault="00E6151B" w:rsidP="00E6151B">
      <w:pPr>
        <w:pStyle w:val="ListParagraph"/>
        <w:numPr>
          <w:ilvl w:val="0"/>
          <w:numId w:val="2"/>
        </w:numPr>
        <w:spacing w:after="0" w:line="240" w:lineRule="auto"/>
        <w:rPr>
          <w:rFonts w:ascii="Cambria" w:hAnsi="Cambria"/>
        </w:rPr>
      </w:pPr>
      <w:r>
        <w:rPr>
          <w:rFonts w:ascii="Cambria" w:hAnsi="Cambria"/>
          <w:color w:val="0070C0"/>
        </w:rPr>
        <w:t>Recognition, Rewards and FUN! – Recognition is retention fuel</w:t>
      </w:r>
    </w:p>
    <w:p w14:paraId="3BDF0440" w14:textId="7E9EBB14" w:rsidR="00E6151B" w:rsidRPr="00E6151B" w:rsidRDefault="00E6151B" w:rsidP="00E6151B">
      <w:pPr>
        <w:pStyle w:val="ListParagraph"/>
        <w:numPr>
          <w:ilvl w:val="0"/>
          <w:numId w:val="2"/>
        </w:numPr>
        <w:spacing w:after="0" w:line="240" w:lineRule="auto"/>
        <w:rPr>
          <w:rFonts w:ascii="Cambria" w:hAnsi="Cambria"/>
        </w:rPr>
      </w:pPr>
      <w:r>
        <w:rPr>
          <w:rFonts w:ascii="Cambria" w:hAnsi="Cambria"/>
          <w:color w:val="0070C0"/>
        </w:rPr>
        <w:t>Chief Culture Officer</w:t>
      </w:r>
    </w:p>
    <w:p w14:paraId="3D7B8DE2" w14:textId="0DD2FCD0" w:rsidR="00E6151B" w:rsidRDefault="00E6151B" w:rsidP="00E6151B">
      <w:pPr>
        <w:pStyle w:val="ListParagraph"/>
        <w:numPr>
          <w:ilvl w:val="0"/>
          <w:numId w:val="2"/>
        </w:numPr>
        <w:spacing w:after="0" w:line="240" w:lineRule="auto"/>
        <w:rPr>
          <w:rFonts w:ascii="Cambria" w:hAnsi="Cambria"/>
          <w:color w:val="0070C0"/>
        </w:rPr>
      </w:pPr>
      <w:r w:rsidRPr="00E6151B">
        <w:rPr>
          <w:rFonts w:ascii="Cambria" w:hAnsi="Cambria"/>
          <w:color w:val="0070C0"/>
        </w:rPr>
        <w:t>When an employee makes a mistake – be soft on the person, hard on the problem</w:t>
      </w:r>
    </w:p>
    <w:p w14:paraId="7A7FAA02" w14:textId="4C2DD005" w:rsidR="00E6151B" w:rsidRPr="00E6151B" w:rsidRDefault="00E6151B" w:rsidP="00E6151B">
      <w:pPr>
        <w:pStyle w:val="ListParagraph"/>
        <w:numPr>
          <w:ilvl w:val="0"/>
          <w:numId w:val="2"/>
        </w:numPr>
        <w:spacing w:after="0" w:line="240" w:lineRule="auto"/>
        <w:rPr>
          <w:rFonts w:ascii="Cambria" w:hAnsi="Cambria"/>
          <w:color w:val="0070C0"/>
        </w:rPr>
      </w:pPr>
      <w:r>
        <w:rPr>
          <w:rFonts w:ascii="Cambria" w:hAnsi="Cambria"/>
          <w:color w:val="00B050"/>
        </w:rPr>
        <w:t>Begins with the leader – ends with the leader</w:t>
      </w:r>
    </w:p>
    <w:p w14:paraId="4903E4CB" w14:textId="77777777" w:rsidR="00E6151B" w:rsidRDefault="00E6151B" w:rsidP="00E6151B">
      <w:pPr>
        <w:spacing w:after="0" w:line="240" w:lineRule="auto"/>
        <w:rPr>
          <w:rFonts w:ascii="Cambria" w:hAnsi="Cambria"/>
          <w:color w:val="0070C0"/>
        </w:rPr>
      </w:pPr>
    </w:p>
    <w:p w14:paraId="6EA58591" w14:textId="3F402A53" w:rsidR="00E6151B" w:rsidRDefault="00E6151B" w:rsidP="00E6151B">
      <w:pPr>
        <w:spacing w:after="0" w:line="240" w:lineRule="auto"/>
        <w:rPr>
          <w:rFonts w:ascii="Cambria" w:hAnsi="Cambria"/>
          <w:b/>
          <w:bCs/>
          <w:color w:val="FF0000"/>
          <w:u w:val="single"/>
        </w:rPr>
      </w:pPr>
      <w:r>
        <w:rPr>
          <w:rFonts w:ascii="Cambria" w:hAnsi="Cambria"/>
          <w:b/>
          <w:bCs/>
          <w:color w:val="FF0000"/>
          <w:u w:val="single"/>
        </w:rPr>
        <w:t>Communication</w:t>
      </w:r>
    </w:p>
    <w:p w14:paraId="14224F5C" w14:textId="021F2548" w:rsidR="00E6151B" w:rsidRDefault="00E6151B" w:rsidP="00E6151B">
      <w:pPr>
        <w:pStyle w:val="ListParagraph"/>
        <w:numPr>
          <w:ilvl w:val="0"/>
          <w:numId w:val="3"/>
        </w:numPr>
        <w:spacing w:after="0" w:line="240" w:lineRule="auto"/>
        <w:rPr>
          <w:rFonts w:ascii="Cambria" w:hAnsi="Cambria"/>
        </w:rPr>
      </w:pPr>
      <w:r>
        <w:rPr>
          <w:rFonts w:ascii="Cambria" w:hAnsi="Cambria"/>
        </w:rPr>
        <w:t>Understand the difference between hearing &amp; listening</w:t>
      </w:r>
    </w:p>
    <w:p w14:paraId="31CCFC5D" w14:textId="6A890E73" w:rsidR="00E6151B" w:rsidRDefault="00E6151B" w:rsidP="00E6151B">
      <w:pPr>
        <w:pStyle w:val="ListParagraph"/>
        <w:numPr>
          <w:ilvl w:val="0"/>
          <w:numId w:val="3"/>
        </w:numPr>
        <w:spacing w:after="0" w:line="240" w:lineRule="auto"/>
        <w:rPr>
          <w:rFonts w:ascii="Cambria" w:hAnsi="Cambria"/>
        </w:rPr>
      </w:pPr>
      <w:r>
        <w:rPr>
          <w:rFonts w:ascii="Cambria" w:hAnsi="Cambria"/>
        </w:rPr>
        <w:t>Establish a common language amongst the team</w:t>
      </w:r>
    </w:p>
    <w:p w14:paraId="38943F59" w14:textId="01B90F00" w:rsidR="00E6151B" w:rsidRDefault="00E6151B" w:rsidP="00E6151B">
      <w:pPr>
        <w:pStyle w:val="ListParagraph"/>
        <w:numPr>
          <w:ilvl w:val="0"/>
          <w:numId w:val="3"/>
        </w:numPr>
        <w:spacing w:after="0" w:line="240" w:lineRule="auto"/>
        <w:rPr>
          <w:rFonts w:ascii="Cambria" w:hAnsi="Cambria"/>
        </w:rPr>
      </w:pPr>
      <w:r>
        <w:rPr>
          <w:rFonts w:ascii="Cambria" w:hAnsi="Cambria"/>
        </w:rPr>
        <w:t>Have a regular cadence of 1:1’s with team members – it is THEIR time – NOT yours</w:t>
      </w:r>
    </w:p>
    <w:p w14:paraId="79BFA9BF" w14:textId="71AD3525" w:rsidR="00E6151B" w:rsidRPr="00BD364D" w:rsidRDefault="00E6151B" w:rsidP="00E6151B">
      <w:pPr>
        <w:pStyle w:val="ListParagraph"/>
        <w:numPr>
          <w:ilvl w:val="0"/>
          <w:numId w:val="3"/>
        </w:numPr>
        <w:spacing w:after="0" w:line="240" w:lineRule="auto"/>
        <w:rPr>
          <w:rFonts w:ascii="Cambria" w:hAnsi="Cambria"/>
          <w:color w:val="0070C0"/>
        </w:rPr>
      </w:pPr>
      <w:r w:rsidRPr="00BD364D">
        <w:rPr>
          <w:rFonts w:ascii="Cambria" w:hAnsi="Cambria"/>
          <w:color w:val="0070C0"/>
        </w:rPr>
        <w:t xml:space="preserve">Don’t shortcut the </w:t>
      </w:r>
      <w:r w:rsidR="00BD364D" w:rsidRPr="00BD364D">
        <w:rPr>
          <w:rFonts w:ascii="Cambria" w:hAnsi="Cambria"/>
          <w:color w:val="0070C0"/>
        </w:rPr>
        <w:t xml:space="preserve">language – ask your team what they need </w:t>
      </w:r>
    </w:p>
    <w:p w14:paraId="5B4522E6" w14:textId="4FAFF261" w:rsidR="00BD364D" w:rsidRPr="00BD364D" w:rsidRDefault="00BD364D" w:rsidP="00E6151B">
      <w:pPr>
        <w:pStyle w:val="ListParagraph"/>
        <w:numPr>
          <w:ilvl w:val="0"/>
          <w:numId w:val="3"/>
        </w:numPr>
        <w:spacing w:after="0" w:line="240" w:lineRule="auto"/>
        <w:rPr>
          <w:rFonts w:ascii="Cambria" w:hAnsi="Cambria"/>
          <w:color w:val="0070C0"/>
        </w:rPr>
      </w:pPr>
      <w:r w:rsidRPr="00BD364D">
        <w:rPr>
          <w:rFonts w:ascii="Cambria" w:hAnsi="Cambria"/>
          <w:color w:val="0070C0"/>
        </w:rPr>
        <w:t>People resist what they are told – embrace what they discover</w:t>
      </w:r>
    </w:p>
    <w:p w14:paraId="0D499E7D" w14:textId="79AFE453" w:rsidR="00BD364D" w:rsidRDefault="00BD364D" w:rsidP="00E6151B">
      <w:pPr>
        <w:pStyle w:val="ListParagraph"/>
        <w:numPr>
          <w:ilvl w:val="0"/>
          <w:numId w:val="3"/>
        </w:numPr>
        <w:spacing w:after="0" w:line="240" w:lineRule="auto"/>
        <w:rPr>
          <w:rFonts w:ascii="Cambria" w:hAnsi="Cambria"/>
          <w:color w:val="0070C0"/>
        </w:rPr>
      </w:pPr>
      <w:r w:rsidRPr="00BD364D">
        <w:rPr>
          <w:rFonts w:ascii="Cambria" w:hAnsi="Cambria"/>
          <w:color w:val="0070C0"/>
        </w:rPr>
        <w:t>Understanding the difference between URGENT &amp; IMPORTANT</w:t>
      </w:r>
    </w:p>
    <w:p w14:paraId="2EA75370" w14:textId="77777777" w:rsidR="00BD364D" w:rsidRDefault="00BD364D" w:rsidP="00BD364D">
      <w:pPr>
        <w:spacing w:after="0" w:line="240" w:lineRule="auto"/>
        <w:rPr>
          <w:rFonts w:ascii="Cambria" w:hAnsi="Cambria"/>
          <w:color w:val="0070C0"/>
        </w:rPr>
      </w:pPr>
    </w:p>
    <w:p w14:paraId="1E498097" w14:textId="0DA068A2" w:rsidR="00BD364D" w:rsidRDefault="00BD364D" w:rsidP="00BD364D">
      <w:pPr>
        <w:spacing w:after="0" w:line="240" w:lineRule="auto"/>
        <w:rPr>
          <w:rFonts w:ascii="Cambria" w:hAnsi="Cambria"/>
          <w:b/>
          <w:bCs/>
          <w:color w:val="FF0000"/>
          <w:u w:val="single"/>
        </w:rPr>
      </w:pPr>
      <w:r>
        <w:rPr>
          <w:rFonts w:ascii="Cambria" w:hAnsi="Cambria"/>
          <w:b/>
          <w:bCs/>
          <w:color w:val="FF0000"/>
          <w:u w:val="single"/>
        </w:rPr>
        <w:t>Career Path Development</w:t>
      </w:r>
    </w:p>
    <w:p w14:paraId="2BEDC73C" w14:textId="175E71C1" w:rsidR="00BD364D" w:rsidRDefault="00BD364D" w:rsidP="00BD364D">
      <w:pPr>
        <w:pStyle w:val="ListParagraph"/>
        <w:numPr>
          <w:ilvl w:val="0"/>
          <w:numId w:val="4"/>
        </w:numPr>
        <w:spacing w:after="0" w:line="240" w:lineRule="auto"/>
        <w:rPr>
          <w:rFonts w:ascii="Cambria" w:hAnsi="Cambria"/>
        </w:rPr>
      </w:pPr>
      <w:r>
        <w:rPr>
          <w:rFonts w:ascii="Cambria" w:hAnsi="Cambria"/>
        </w:rPr>
        <w:t>Encourages long-term commitment – helping others achieve their “What’s Next”</w:t>
      </w:r>
    </w:p>
    <w:p w14:paraId="0C6980C0" w14:textId="5BA0CC40" w:rsidR="00BD364D" w:rsidRDefault="00BD364D" w:rsidP="00BD364D">
      <w:pPr>
        <w:pStyle w:val="ListParagraph"/>
        <w:numPr>
          <w:ilvl w:val="0"/>
          <w:numId w:val="4"/>
        </w:numPr>
        <w:spacing w:after="0" w:line="240" w:lineRule="auto"/>
        <w:rPr>
          <w:rFonts w:ascii="Cambria" w:hAnsi="Cambria"/>
        </w:rPr>
      </w:pPr>
      <w:r>
        <w:rPr>
          <w:rFonts w:ascii="Cambria" w:hAnsi="Cambria"/>
        </w:rPr>
        <w:t>Creates a transparent roadmap for top talent to fully understand what is possible</w:t>
      </w:r>
    </w:p>
    <w:p w14:paraId="250CE3AE" w14:textId="3ACC4CF5" w:rsidR="00BD364D" w:rsidRDefault="00BD364D" w:rsidP="00BD364D">
      <w:pPr>
        <w:pStyle w:val="ListParagraph"/>
        <w:numPr>
          <w:ilvl w:val="0"/>
          <w:numId w:val="4"/>
        </w:numPr>
        <w:spacing w:after="0" w:line="240" w:lineRule="auto"/>
        <w:rPr>
          <w:rFonts w:ascii="Cambria" w:hAnsi="Cambria"/>
        </w:rPr>
      </w:pPr>
      <w:r>
        <w:rPr>
          <w:rFonts w:ascii="Cambria" w:hAnsi="Cambria"/>
        </w:rPr>
        <w:t>Supports a career minded culture vs “a place to work”</w:t>
      </w:r>
    </w:p>
    <w:p w14:paraId="085D3FCD" w14:textId="5980131C" w:rsidR="00BD364D" w:rsidRDefault="00BD364D" w:rsidP="00BD364D">
      <w:pPr>
        <w:pStyle w:val="ListParagraph"/>
        <w:numPr>
          <w:ilvl w:val="0"/>
          <w:numId w:val="4"/>
        </w:numPr>
        <w:spacing w:after="0" w:line="240" w:lineRule="auto"/>
        <w:rPr>
          <w:rFonts w:ascii="Cambria" w:hAnsi="Cambria"/>
        </w:rPr>
      </w:pPr>
      <w:r>
        <w:rPr>
          <w:rFonts w:ascii="Cambria" w:hAnsi="Cambria"/>
        </w:rPr>
        <w:t>Eliminates subjectivity</w:t>
      </w:r>
    </w:p>
    <w:p w14:paraId="7D2B9741" w14:textId="2D0EE626" w:rsidR="00BD364D" w:rsidRPr="00BD364D" w:rsidRDefault="00BD364D" w:rsidP="00BD364D">
      <w:pPr>
        <w:pStyle w:val="ListParagraph"/>
        <w:numPr>
          <w:ilvl w:val="0"/>
          <w:numId w:val="4"/>
        </w:numPr>
        <w:spacing w:after="0" w:line="240" w:lineRule="auto"/>
        <w:rPr>
          <w:rFonts w:ascii="Cambria" w:hAnsi="Cambria"/>
        </w:rPr>
      </w:pPr>
      <w:r>
        <w:rPr>
          <w:rFonts w:ascii="Cambria" w:hAnsi="Cambria"/>
          <w:color w:val="0070C0"/>
        </w:rPr>
        <w:t>Titles, time in role, mastery of core competency, designations, IDP’s, WDYWFY</w:t>
      </w:r>
    </w:p>
    <w:p w14:paraId="2C5ADCBC" w14:textId="77777777" w:rsidR="00BD364D" w:rsidRDefault="00BD364D" w:rsidP="00BD364D">
      <w:pPr>
        <w:spacing w:after="0" w:line="240" w:lineRule="auto"/>
        <w:rPr>
          <w:rFonts w:ascii="Cambria" w:hAnsi="Cambria"/>
        </w:rPr>
      </w:pPr>
    </w:p>
    <w:p w14:paraId="2CB61B75" w14:textId="484AD0F0" w:rsidR="00BD364D" w:rsidRDefault="00BD364D" w:rsidP="00BD364D">
      <w:pPr>
        <w:spacing w:after="0" w:line="240" w:lineRule="auto"/>
        <w:rPr>
          <w:rFonts w:ascii="Cambria" w:hAnsi="Cambria"/>
          <w:b/>
          <w:bCs/>
          <w:color w:val="FF0000"/>
          <w:u w:val="single"/>
        </w:rPr>
      </w:pPr>
      <w:r>
        <w:rPr>
          <w:rFonts w:ascii="Cambria" w:hAnsi="Cambria"/>
          <w:b/>
          <w:bCs/>
          <w:color w:val="FF0000"/>
          <w:u w:val="single"/>
        </w:rPr>
        <w:t>Compensation</w:t>
      </w:r>
    </w:p>
    <w:p w14:paraId="698D362B" w14:textId="2118C3C2" w:rsidR="00BD364D" w:rsidRDefault="00BD364D" w:rsidP="00BD364D">
      <w:pPr>
        <w:pStyle w:val="ListParagraph"/>
        <w:numPr>
          <w:ilvl w:val="0"/>
          <w:numId w:val="6"/>
        </w:numPr>
        <w:spacing w:after="0" w:line="240" w:lineRule="auto"/>
        <w:rPr>
          <w:rFonts w:ascii="Cambria" w:hAnsi="Cambria"/>
        </w:rPr>
      </w:pPr>
      <w:r>
        <w:rPr>
          <w:rFonts w:ascii="Cambria" w:hAnsi="Cambria"/>
        </w:rPr>
        <w:t>Attracts &amp; keeps top talent</w:t>
      </w:r>
    </w:p>
    <w:p w14:paraId="70E6CD13" w14:textId="0C20C65B" w:rsidR="00BD364D" w:rsidRDefault="00BD364D" w:rsidP="00BD364D">
      <w:pPr>
        <w:pStyle w:val="ListParagraph"/>
        <w:numPr>
          <w:ilvl w:val="0"/>
          <w:numId w:val="6"/>
        </w:numPr>
        <w:spacing w:after="0" w:line="240" w:lineRule="auto"/>
        <w:rPr>
          <w:rFonts w:ascii="Cambria" w:hAnsi="Cambria"/>
        </w:rPr>
      </w:pPr>
      <w:r>
        <w:rPr>
          <w:rFonts w:ascii="Cambria" w:hAnsi="Cambria"/>
        </w:rPr>
        <w:t xml:space="preserve">Signals value, contribution and recognition </w:t>
      </w:r>
    </w:p>
    <w:p w14:paraId="4C662434" w14:textId="3B6455C8" w:rsidR="00BD364D" w:rsidRDefault="00BD364D" w:rsidP="00BD364D">
      <w:pPr>
        <w:pStyle w:val="ListParagraph"/>
        <w:numPr>
          <w:ilvl w:val="0"/>
          <w:numId w:val="6"/>
        </w:numPr>
        <w:spacing w:after="0" w:line="240" w:lineRule="auto"/>
        <w:rPr>
          <w:rFonts w:ascii="Cambria" w:hAnsi="Cambria"/>
        </w:rPr>
      </w:pPr>
      <w:r>
        <w:rPr>
          <w:rFonts w:ascii="Cambria" w:hAnsi="Cambria"/>
        </w:rPr>
        <w:t xml:space="preserve">KPI’s allow for career driven individuals to drive growth with purpose </w:t>
      </w:r>
      <w:r w:rsidR="00DC1E22">
        <w:rPr>
          <w:rFonts w:ascii="Cambria" w:hAnsi="Cambria"/>
        </w:rPr>
        <w:t>&amp; reward</w:t>
      </w:r>
    </w:p>
    <w:p w14:paraId="70B30B3A" w14:textId="50E02C7D" w:rsidR="00DC1E22" w:rsidRPr="00DC1E22" w:rsidRDefault="00DC1E22" w:rsidP="00BD364D">
      <w:pPr>
        <w:pStyle w:val="ListParagraph"/>
        <w:numPr>
          <w:ilvl w:val="0"/>
          <w:numId w:val="6"/>
        </w:numPr>
        <w:spacing w:after="0" w:line="240" w:lineRule="auto"/>
        <w:rPr>
          <w:rFonts w:ascii="Cambria" w:hAnsi="Cambria"/>
        </w:rPr>
      </w:pPr>
      <w:r>
        <w:rPr>
          <w:rFonts w:ascii="Cambria" w:hAnsi="Cambria"/>
          <w:color w:val="0070C0"/>
        </w:rPr>
        <w:t>Combination of salary, bonus, culture, development &amp; opportunity</w:t>
      </w:r>
    </w:p>
    <w:p w14:paraId="7C1A8B23" w14:textId="7E726152" w:rsidR="00DC1E22" w:rsidRPr="00DC1E22" w:rsidRDefault="00DC1E22" w:rsidP="00BD364D">
      <w:pPr>
        <w:pStyle w:val="ListParagraph"/>
        <w:numPr>
          <w:ilvl w:val="0"/>
          <w:numId w:val="6"/>
        </w:numPr>
        <w:spacing w:after="0" w:line="240" w:lineRule="auto"/>
        <w:rPr>
          <w:rFonts w:ascii="Cambria" w:hAnsi="Cambria"/>
        </w:rPr>
      </w:pPr>
      <w:r>
        <w:rPr>
          <w:rFonts w:ascii="Cambria" w:hAnsi="Cambria"/>
          <w:color w:val="0070C0"/>
        </w:rPr>
        <w:t>We measure what matters – bonus objectives tied to growth &amp; profitability</w:t>
      </w:r>
    </w:p>
    <w:p w14:paraId="49C970DE" w14:textId="0FB3BBB6" w:rsidR="00DC1E22" w:rsidRPr="00DC1E22" w:rsidRDefault="00DC1E22" w:rsidP="00BD364D">
      <w:pPr>
        <w:pStyle w:val="ListParagraph"/>
        <w:numPr>
          <w:ilvl w:val="0"/>
          <w:numId w:val="6"/>
        </w:numPr>
        <w:spacing w:after="0" w:line="240" w:lineRule="auto"/>
        <w:rPr>
          <w:rFonts w:ascii="Cambria" w:hAnsi="Cambria"/>
        </w:rPr>
      </w:pPr>
      <w:r>
        <w:rPr>
          <w:rFonts w:ascii="Cambria" w:hAnsi="Cambria"/>
          <w:color w:val="0070C0"/>
        </w:rPr>
        <w:t xml:space="preserve">Mid-Year &amp; Year-End Reviews </w:t>
      </w:r>
      <w:r>
        <w:rPr>
          <w:rFonts w:ascii="Cambria" w:hAnsi="Cambria"/>
          <w:color w:val="0070C0"/>
          <w:u w:val="single"/>
        </w:rPr>
        <w:t>a must</w:t>
      </w:r>
      <w:r>
        <w:rPr>
          <w:rFonts w:ascii="Cambria" w:hAnsi="Cambria"/>
          <w:color w:val="0070C0"/>
        </w:rPr>
        <w:t xml:space="preserve"> – Q2 and Q3 check-ins </w:t>
      </w:r>
      <w:r>
        <w:rPr>
          <w:rFonts w:ascii="Cambria" w:hAnsi="Cambria"/>
          <w:color w:val="0070C0"/>
          <w:u w:val="single"/>
        </w:rPr>
        <w:t>a must</w:t>
      </w:r>
    </w:p>
    <w:p w14:paraId="742A659A" w14:textId="31E22992" w:rsidR="00DC1E22" w:rsidRPr="00DC1E22" w:rsidRDefault="00DC1E22" w:rsidP="00BD364D">
      <w:pPr>
        <w:pStyle w:val="ListParagraph"/>
        <w:numPr>
          <w:ilvl w:val="0"/>
          <w:numId w:val="6"/>
        </w:numPr>
        <w:spacing w:after="0" w:line="240" w:lineRule="auto"/>
        <w:rPr>
          <w:rFonts w:ascii="Cambria" w:hAnsi="Cambria"/>
        </w:rPr>
      </w:pPr>
      <w:r>
        <w:rPr>
          <w:rFonts w:ascii="Cambria" w:hAnsi="Cambria"/>
          <w:color w:val="0070C0"/>
        </w:rPr>
        <w:t>Metrics must be SMART: specific, measurable, actionable, realistic and timebound</w:t>
      </w:r>
    </w:p>
    <w:p w14:paraId="5611A580" w14:textId="5752BF09" w:rsidR="00DC1E22" w:rsidRPr="00BD364D" w:rsidRDefault="00DC1E22" w:rsidP="00BD364D">
      <w:pPr>
        <w:pStyle w:val="ListParagraph"/>
        <w:numPr>
          <w:ilvl w:val="0"/>
          <w:numId w:val="6"/>
        </w:numPr>
        <w:spacing w:after="0" w:line="240" w:lineRule="auto"/>
        <w:rPr>
          <w:rFonts w:ascii="Cambria" w:hAnsi="Cambria"/>
        </w:rPr>
      </w:pPr>
      <w:r>
        <w:rPr>
          <w:rFonts w:ascii="Cambria" w:hAnsi="Cambria"/>
          <w:color w:val="00B050"/>
        </w:rPr>
        <w:t>Average compensation gets you average people who don’t produce above average results consistently.</w:t>
      </w:r>
    </w:p>
    <w:sectPr w:rsidR="00DC1E22" w:rsidRPr="00BD364D" w:rsidSect="00DC1E22">
      <w:pgSz w:w="12240" w:h="15840"/>
      <w:pgMar w:top="1008" w:right="1440" w:bottom="1008" w:left="1440" w:header="720" w:footer="720" w:gutter="0"/>
      <w:pgBorders w:offsetFrom="page">
        <w:top w:val="single" w:sz="12" w:space="24" w:color="0070C0"/>
        <w:left w:val="single" w:sz="12" w:space="24" w:color="0070C0"/>
        <w:bottom w:val="single" w:sz="12" w:space="24" w:color="0070C0"/>
        <w:right w:val="single" w:sz="12" w:space="24" w:color="0070C0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81FD6"/>
    <w:multiLevelType w:val="hybridMultilevel"/>
    <w:tmpl w:val="0BCE40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7D2712"/>
    <w:multiLevelType w:val="hybridMultilevel"/>
    <w:tmpl w:val="4C26D2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3946ED"/>
    <w:multiLevelType w:val="hybridMultilevel"/>
    <w:tmpl w:val="5E80CC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906CBE"/>
    <w:multiLevelType w:val="hybridMultilevel"/>
    <w:tmpl w:val="E15E7D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4230E7"/>
    <w:multiLevelType w:val="hybridMultilevel"/>
    <w:tmpl w:val="9E5CC0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BC55C9"/>
    <w:multiLevelType w:val="hybridMultilevel"/>
    <w:tmpl w:val="A50C49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8692799">
    <w:abstractNumId w:val="5"/>
  </w:num>
  <w:num w:numId="2" w16cid:durableId="303392342">
    <w:abstractNumId w:val="4"/>
  </w:num>
  <w:num w:numId="3" w16cid:durableId="1671102750">
    <w:abstractNumId w:val="0"/>
  </w:num>
  <w:num w:numId="4" w16cid:durableId="1932665458">
    <w:abstractNumId w:val="2"/>
  </w:num>
  <w:num w:numId="5" w16cid:durableId="1702322822">
    <w:abstractNumId w:val="1"/>
  </w:num>
  <w:num w:numId="6" w16cid:durableId="195254497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51B"/>
    <w:rsid w:val="000E0E95"/>
    <w:rsid w:val="001B521B"/>
    <w:rsid w:val="001B6F74"/>
    <w:rsid w:val="004C4F72"/>
    <w:rsid w:val="00595910"/>
    <w:rsid w:val="008C68F6"/>
    <w:rsid w:val="008F0D54"/>
    <w:rsid w:val="0092687B"/>
    <w:rsid w:val="00AD2036"/>
    <w:rsid w:val="00BD364D"/>
    <w:rsid w:val="00DB4D2F"/>
    <w:rsid w:val="00DC1E22"/>
    <w:rsid w:val="00E61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D61D04"/>
  <w15:chartTrackingRefBased/>
  <w15:docId w15:val="{A16B132F-86EC-4963-BEA3-3D99A31D4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615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615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6151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15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151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15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15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15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15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615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6151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6151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151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6151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6151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6151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6151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6151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615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615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15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615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615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6151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6151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6151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15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151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6151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259</Words>
  <Characters>1519</Characters>
  <Application>Microsoft Office Word</Application>
  <DocSecurity>0</DocSecurity>
  <Lines>47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Cupach, Bill R</dc:creator>
  <cp:keywords/>
  <dc:description/>
  <cp:lastModifiedBy>Brian Sullivan</cp:lastModifiedBy>
  <cp:revision>2</cp:revision>
  <dcterms:created xsi:type="dcterms:W3CDTF">2026-04-15T13:17:00Z</dcterms:created>
  <dcterms:modified xsi:type="dcterms:W3CDTF">2026-04-15T13:17:00Z</dcterms:modified>
</cp:coreProperties>
</file>